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rPr>
          <w:b w:val="1"/>
          <w:bCs w:val="1"/>
          <w:i w:val="1"/>
          <w:iCs w:val="1"/>
          <w:color w:val="66666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00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Por gentileza, excluir esta caixa antes da submissão.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20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Antes de submeter o seu manuscrito, por gentileza, certifique-se que foram cumpridos os requisitos mencionados em </w:t>
            </w:r>
            <w:hyperlink r:id="rId6">
              <w:r w:rsidDel="00000000" w:rsidR="00000000" w:rsidRPr="00000000">
                <w:rPr>
                  <w:b w:val="1"/>
                  <w:bCs w:val="1"/>
                  <w:u w:val="single"/>
                  <w:rtl w:val="0"/>
                </w:rPr>
                <w:t xml:space="preserve">nossa FAQ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, especialmente das questões 8-13.</w:t>
            </w:r>
          </w:p>
          <w:p w:rsidR="00000000" w:rsidDel="00000000" w:rsidP="00000000" w:rsidRDefault="00000000" w:rsidRPr="00000000" w14:paraId="00000004">
            <w:pPr>
              <w:spacing w:after="200" w:lineRule="auto"/>
              <w:rPr>
                <w:b w:val="1"/>
                <w:bCs w:val="1"/>
                <w:i w:val="1"/>
                <w:iCs w:val="1"/>
                <w:shd w:fill="d9d9d9" w:val="clear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hd w:fill="d9d9d9" w:val="clear"/>
                <w:rtl w:val="0"/>
              </w:rPr>
              <w:t xml:space="preserve">O título, resumo e palavras-chaves devem ser enviadas em inglês e no idioma do texto. Caso o idioma do texto seja inglês, a inclusão em outros idiomas é opcional.</w:t>
            </w:r>
          </w:p>
        </w:tc>
      </w:tr>
    </w:tbl>
    <w:p w:rsidR="00000000" w:rsidDel="00000000" w:rsidP="00000000" w:rsidRDefault="00000000" w:rsidRPr="00000000" w14:paraId="00000005">
      <w:pPr>
        <w:spacing w:after="200" w:lineRule="auto"/>
        <w:rPr>
          <w:b w:val="1"/>
          <w:bCs w:val="1"/>
          <w:i w:val="1"/>
          <w:iCs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Inserir aqui o título do artigo</w:t>
      </w:r>
    </w:p>
    <w:p w:rsidR="00000000" w:rsidDel="00000000" w:rsidP="00000000" w:rsidRDefault="00000000" w:rsidRPr="00000000" w14:paraId="00000007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completo do autor 1</w:t>
      </w:r>
    </w:p>
    <w:p w:rsidR="00000000" w:rsidDel="00000000" w:rsidP="00000000" w:rsidRDefault="00000000" w:rsidRPr="00000000" w14:paraId="00000008">
      <w:pPr>
        <w:spacing w:after="200" w:lineRule="auto"/>
        <w:rPr/>
      </w:pPr>
      <w:r w:rsidDel="00000000" w:rsidR="00000000" w:rsidRPr="00000000">
        <w:rPr>
          <w:rtl w:val="0"/>
        </w:rPr>
        <w:t xml:space="preserve">Afiliação institucional, Cidade, Estado, País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color w:val="666666"/>
          <w:rtl w:val="0"/>
        </w:rPr>
        <w:t xml:space="preserve"> </w:t>
      </w:r>
      <w:r w:rsidDel="00000000" w:rsidR="00000000" w:rsidRPr="00000000">
        <w:rPr>
          <w:rtl w:val="0"/>
        </w:rPr>
        <w:t xml:space="preserve">ORCID: </w:t>
      </w:r>
      <w:r w:rsidDel="00000000" w:rsidR="00000000" w:rsidRPr="00000000">
        <w:rPr>
          <w:rtl w:val="0"/>
        </w:rPr>
        <w:t xml:space="preserve">https://orcid.org/</w:t>
      </w:r>
      <w:r w:rsidDel="00000000" w:rsidR="00000000" w:rsidRPr="00000000">
        <w:rPr>
          <w:rtl w:val="0"/>
        </w:rPr>
        <w:t xml:space="preserve">0000-0000-0000-0000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completo do autor 2</w:t>
      </w:r>
    </w:p>
    <w:p w:rsidR="00000000" w:rsidDel="00000000" w:rsidP="00000000" w:rsidRDefault="00000000" w:rsidRPr="00000000" w14:paraId="0000000A">
      <w:pPr>
        <w:spacing w:after="200" w:lineRule="auto"/>
        <w:rPr/>
      </w:pPr>
      <w:r w:rsidDel="00000000" w:rsidR="00000000" w:rsidRPr="00000000">
        <w:rPr>
          <w:rtl w:val="0"/>
        </w:rPr>
        <w:t xml:space="preserve">Afiliação institucional, Cidade, Estado, País.</w:t>
      </w:r>
      <w:r w:rsidDel="00000000" w:rsidR="00000000" w:rsidRPr="00000000">
        <w:rPr>
          <w:color w:val="666666"/>
          <w:rtl w:val="0"/>
        </w:rPr>
        <w:t xml:space="preserve"> </w:t>
      </w:r>
      <w:r w:rsidDel="00000000" w:rsidR="00000000" w:rsidRPr="00000000">
        <w:rPr>
          <w:rtl w:val="0"/>
        </w:rPr>
        <w:t xml:space="preserve">ORCID: </w:t>
      </w:r>
      <w:r w:rsidDel="00000000" w:rsidR="00000000" w:rsidRPr="00000000">
        <w:rPr>
          <w:rtl w:val="0"/>
        </w:rPr>
        <w:t xml:space="preserve">https://orcid.org/0000-0000-0000-0000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0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Por gentileza, excluir esta caixa antes da submissão.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200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0E">
            <w:pPr>
              <w:spacing w:after="20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Certifique-se que as URLs dos links dos registros ORCIDs não estejam quebradas. Teste todos os links antes de submeter o seu manuscrito, verifique se o número do registro está correto e se não há nenhum espaço em branco, especialmente entre a barra e o número de registro.</w:t>
            </w:r>
          </w:p>
          <w:p w:rsidR="00000000" w:rsidDel="00000000" w:rsidP="00000000" w:rsidRDefault="00000000" w:rsidRPr="00000000" w14:paraId="0000000F">
            <w:pPr>
              <w:spacing w:after="20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Além disso, é necessário que ao menos um dos autores da submissão tenha o perfil do ORCID com publicação científica prévia preenchida com informações públicas, </w:t>
            </w:r>
            <w:hyperlink r:id="rId7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garantindo a confiabilidade do registro</w:t>
              </w:r>
            </w:hyperlink>
            <w:r w:rsidDel="00000000" w:rsidR="00000000" w:rsidRPr="00000000">
              <w:rPr>
                <w:i w:val="1"/>
                <w:iCs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RESUMO</w:t>
      </w:r>
    </w:p>
    <w:p w:rsidR="00000000" w:rsidDel="00000000" w:rsidP="00000000" w:rsidRDefault="00000000" w:rsidRPr="00000000" w14:paraId="00000012">
      <w:pPr>
        <w:spacing w:after="200" w:lineRule="auto"/>
        <w:rPr/>
      </w:pPr>
      <w:r w:rsidDel="00000000" w:rsidR="00000000" w:rsidRPr="00000000">
        <w:rPr>
          <w:rtl w:val="0"/>
        </w:rPr>
        <w:t xml:space="preserve">Inserir aqui o resumo do artigo.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O título, resumo e palavras-chaves devem ser enviadas em inglês e no idioma do texto.</w:t>
      </w:r>
      <w:r w:rsidDel="00000000" w:rsidR="00000000" w:rsidRPr="00000000">
        <w:rPr>
          <w:rtl w:val="0"/>
        </w:rPr>
        <w:t xml:space="preserve"> Caso o idioma do texto seja inglês, a inclusão em outros idiomas é opcional.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Palavras-chave:</w:t>
      </w:r>
    </w:p>
    <w:p w:rsidR="00000000" w:rsidDel="00000000" w:rsidP="00000000" w:rsidRDefault="00000000" w:rsidRPr="00000000" w14:paraId="00000014">
      <w:pPr>
        <w:spacing w:after="200" w:lineRule="auto"/>
        <w:rPr/>
      </w:pPr>
      <w:r w:rsidDel="00000000" w:rsidR="00000000" w:rsidRPr="00000000">
        <w:rPr>
          <w:rtl w:val="0"/>
        </w:rPr>
        <w:t xml:space="preserve">Palavras-chave separadas por vírgula.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0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Corpo do texto – Por gentileza, excluir esta caixa antes da submissão.</w:t>
            </w:r>
          </w:p>
          <w:p w:rsidR="00000000" w:rsidDel="00000000" w:rsidP="00000000" w:rsidRDefault="00000000" w:rsidRPr="00000000" w14:paraId="00000016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Não há exigências quanto ao formato do texto do manuscrito em relação ao tamanho de fonte, espaçamento, justificação, norma de citação etc. O manuscrito deve comunicar novos conhecimentos – por exemplo, notas técnicas, resenhas, guias e manuais não são aceitos –, possuir referências bibliográficas e ser passível de envio para avaliação por pares por um periódico típico SciELO. Para mais informações quanto aos </w:t>
            </w:r>
            <w:r w:rsidDel="00000000" w:rsidR="00000000" w:rsidRPr="00000000">
              <w:rPr>
                <w:rtl w:val="0"/>
              </w:rPr>
              <w:t xml:space="preserve">requisitos para publicação, consulte </w:t>
            </w:r>
            <w:hyperlink r:id="rId8">
              <w:r w:rsidDel="00000000" w:rsidR="00000000" w:rsidRPr="00000000">
                <w:rPr>
                  <w:u w:val="single"/>
                  <w:rtl w:val="0"/>
                </w:rPr>
                <w:t xml:space="preserve">nossa FAQ</w:t>
              </w:r>
            </w:hyperlink>
            <w:r w:rsidDel="00000000" w:rsidR="00000000" w:rsidRPr="00000000">
              <w:rPr>
                <w:rtl w:val="0"/>
              </w:rPr>
              <w:t xml:space="preserve">, especialmente as questões 8-13.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 de contribuição dos autores</w:t>
      </w:r>
    </w:p>
    <w:p w:rsidR="00000000" w:rsidDel="00000000" w:rsidP="00000000" w:rsidRDefault="00000000" w:rsidRPr="00000000" w14:paraId="00000019">
      <w:pPr>
        <w:spacing w:after="200" w:lineRule="auto"/>
        <w:rPr/>
      </w:pPr>
      <w:r w:rsidDel="00000000" w:rsidR="00000000" w:rsidRPr="00000000">
        <w:rPr>
          <w:rtl w:val="0"/>
        </w:rPr>
        <w:t xml:space="preserve">A não ser em casos de autoria única, deve constar no arquivo PDF a declaração de contribuição de cada um dos autores, preferencialmente utilizando a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taxonomia CRediT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 de conflito de interesse</w:t>
      </w:r>
    </w:p>
    <w:p w:rsidR="00000000" w:rsidDel="00000000" w:rsidP="00000000" w:rsidRDefault="00000000" w:rsidRPr="00000000" w14:paraId="0000001C">
      <w:pPr>
        <w:spacing w:after="200" w:lineRule="auto"/>
        <w:rPr/>
      </w:pPr>
      <w:r w:rsidDel="00000000" w:rsidR="00000000" w:rsidRPr="00000000">
        <w:rPr>
          <w:rtl w:val="0"/>
        </w:rPr>
        <w:t xml:space="preserve">Deve constar no arquivo PDF a declaração de conflito de interesse dos autores.</w:t>
      </w:r>
    </w:p>
    <w:p w:rsidR="00000000" w:rsidDel="00000000" w:rsidP="00000000" w:rsidRDefault="00000000" w:rsidRPr="00000000" w14:paraId="0000001D">
      <w:pPr>
        <w:spacing w:after="200" w:lineRule="auto"/>
        <w:rPr/>
      </w:pPr>
      <w:r w:rsidDel="00000000" w:rsidR="00000000" w:rsidRPr="00000000">
        <w:rPr>
          <w:rtl w:val="0"/>
        </w:rPr>
        <w:t xml:space="preserve">Por exemplo: Os autores declaram que não há conflito de interesse.</w:t>
      </w:r>
    </w:p>
    <w:p w:rsidR="00000000" w:rsidDel="00000000" w:rsidP="00000000" w:rsidRDefault="00000000" w:rsidRPr="00000000" w14:paraId="0000001E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 de disponibilidade de dados da pesquisa</w:t>
      </w:r>
    </w:p>
    <w:p w:rsidR="00000000" w:rsidDel="00000000" w:rsidP="00000000" w:rsidRDefault="00000000" w:rsidRPr="00000000" w14:paraId="00000020">
      <w:pPr>
        <w:spacing w:after="200" w:lineRule="auto"/>
        <w:rPr/>
      </w:pPr>
      <w:r w:rsidDel="00000000" w:rsidR="00000000" w:rsidRPr="00000000">
        <w:rPr>
          <w:rtl w:val="0"/>
        </w:rPr>
        <w:t xml:space="preserve">O arquivo PDF deve conter uma declaração informando a disponibilidade dos dados da pesquisa. Por favor, escolha uma das seguintes declarações:</w:t>
      </w:r>
    </w:p>
    <w:p w:rsidR="00000000" w:rsidDel="00000000" w:rsidP="00000000" w:rsidRDefault="00000000" w:rsidRPr="00000000" w14:paraId="00000021">
      <w:pPr>
        <w:spacing w:after="200" w:lineRule="auto"/>
        <w:rPr/>
      </w:pPr>
      <w:r w:rsidDel="00000000" w:rsidR="00000000" w:rsidRPr="00000000">
        <w:rPr>
          <w:rtl w:val="0"/>
        </w:rPr>
        <w:t xml:space="preserve">- Todo o conjunto de dados de apoio aos resultados deste estudo foi disponibilizado em </w:t>
      </w:r>
      <w:r w:rsidDel="00000000" w:rsidR="00000000" w:rsidRPr="00000000">
        <w:rPr>
          <w:i w:val="1"/>
          <w:iCs w:val="1"/>
          <w:rtl w:val="0"/>
        </w:rPr>
        <w:t xml:space="preserve">[nome do repositório]</w:t>
      </w:r>
      <w:r w:rsidDel="00000000" w:rsidR="00000000" w:rsidRPr="00000000">
        <w:rPr>
          <w:rtl w:val="0"/>
        </w:rPr>
        <w:t xml:space="preserve"> e pode ser acessado em </w:t>
      </w:r>
      <w:r w:rsidDel="00000000" w:rsidR="00000000" w:rsidRPr="00000000">
        <w:rPr>
          <w:i w:val="1"/>
          <w:iCs w:val="1"/>
          <w:rtl w:val="0"/>
        </w:rPr>
        <w:t xml:space="preserve">[URL ou de preferência o DOI]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(Por favor, informe quaisquer restrições, quando aplicável).</w:t>
      </w:r>
    </w:p>
    <w:p w:rsidR="00000000" w:rsidDel="00000000" w:rsidP="00000000" w:rsidRDefault="00000000" w:rsidRPr="00000000" w14:paraId="00000022">
      <w:pPr>
        <w:spacing w:after="200" w:lineRule="auto"/>
        <w:rPr/>
      </w:pPr>
      <w:r w:rsidDel="00000000" w:rsidR="00000000" w:rsidRPr="00000000">
        <w:rPr>
          <w:rtl w:val="0"/>
        </w:rPr>
        <w:t xml:space="preserve">- Todo o conjunto de dados de apoio aos resultados deste estudo foi publicado no próprio artigo.</w:t>
      </w:r>
    </w:p>
    <w:p w:rsidR="00000000" w:rsidDel="00000000" w:rsidP="00000000" w:rsidRDefault="00000000" w:rsidRPr="00000000" w14:paraId="00000023">
      <w:pPr>
        <w:spacing w:after="200" w:lineRule="auto"/>
        <w:rPr/>
      </w:pPr>
      <w:r w:rsidDel="00000000" w:rsidR="00000000" w:rsidRPr="00000000">
        <w:rPr>
          <w:rtl w:val="0"/>
        </w:rPr>
        <w:t xml:space="preserve">- Todo o conjunto de dados de apoio aos resultados deste estudo foi publicado no artigo e na seção "Materiais suplementares".</w:t>
      </w:r>
    </w:p>
    <w:p w:rsidR="00000000" w:rsidDel="00000000" w:rsidP="00000000" w:rsidRDefault="00000000" w:rsidRPr="00000000" w14:paraId="00000024">
      <w:pPr>
        <w:spacing w:after="20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- O conjunto de dados de apoio aos resultados deste estudo não está disponível ao público.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 de uso de IA</w:t>
      </w:r>
    </w:p>
    <w:p w:rsidR="00000000" w:rsidDel="00000000" w:rsidP="00000000" w:rsidRDefault="00000000" w:rsidRPr="00000000" w14:paraId="00000027">
      <w:pPr>
        <w:spacing w:after="200" w:lineRule="auto"/>
        <w:rPr/>
      </w:pPr>
      <w:r w:rsidDel="00000000" w:rsidR="00000000" w:rsidRPr="00000000">
        <w:rPr>
          <w:rtl w:val="0"/>
        </w:rPr>
        <w:t xml:space="preserve">Deve constar no arquivo PDF a declaração de uso de ferramentas de inteligência artificial (IA).</w:t>
      </w:r>
    </w:p>
    <w:p w:rsidR="00000000" w:rsidDel="00000000" w:rsidP="00000000" w:rsidRDefault="00000000" w:rsidRPr="00000000" w14:paraId="00000028">
      <w:pPr>
        <w:spacing w:after="200" w:lineRule="auto"/>
        <w:rPr/>
      </w:pPr>
      <w:r w:rsidDel="00000000" w:rsidR="00000000" w:rsidRPr="00000000">
        <w:rPr>
          <w:rtl w:val="0"/>
        </w:rPr>
        <w:t xml:space="preserve">Por exemplo:</w:t>
      </w:r>
    </w:p>
    <w:p w:rsidR="00000000" w:rsidDel="00000000" w:rsidP="00000000" w:rsidRDefault="00000000" w:rsidRPr="00000000" w14:paraId="00000029">
      <w:pPr>
        <w:spacing w:after="200" w:lineRule="auto"/>
        <w:rPr/>
      </w:pPr>
      <w:r w:rsidDel="00000000" w:rsidR="00000000" w:rsidRPr="00000000">
        <w:rPr>
          <w:rtl w:val="0"/>
        </w:rPr>
        <w:t xml:space="preserve">- Não houve utilização de ferramentas de Inteligência Artificial.</w:t>
      </w:r>
    </w:p>
    <w:p w:rsidR="00000000" w:rsidDel="00000000" w:rsidP="00000000" w:rsidRDefault="00000000" w:rsidRPr="00000000" w14:paraId="0000002A">
      <w:pPr>
        <w:spacing w:after="200" w:lineRule="auto"/>
        <w:rPr/>
      </w:pPr>
      <w:r w:rsidDel="00000000" w:rsidR="00000000" w:rsidRPr="00000000">
        <w:rPr>
          <w:rtl w:val="0"/>
        </w:rPr>
        <w:t xml:space="preserve">- A ferramenta de inteligência artificial ChatGPT foi utilizada para auxiliar na revisão técnico-gramatical do texto e normalização de referências.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Rule="auto"/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SciELO Preprints - preprints.scielo.org</w:t>
    </w:r>
  </w:p>
  <w:p w:rsidR="00000000" w:rsidDel="00000000" w:rsidP="00000000" w:rsidRDefault="00000000" w:rsidRPr="00000000" w14:paraId="0000002E">
    <w:pPr>
      <w:jc w:val="right"/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credit.niso.org/" TargetMode="External"/><Relationship Id="rId5" Type="http://schemas.openxmlformats.org/officeDocument/2006/relationships/styles" Target="styles.xml"/><Relationship Id="rId6" Type="http://schemas.openxmlformats.org/officeDocument/2006/relationships/hyperlink" Target="https://preprints.scielo.org/index.php/scielo/faq" TargetMode="External"/><Relationship Id="rId7" Type="http://schemas.openxmlformats.org/officeDocument/2006/relationships/hyperlink" Target="https://info.orcid.org/interpreting-the-trustworthiness-of-an-orcid-record/" TargetMode="External"/><Relationship Id="rId8" Type="http://schemas.openxmlformats.org/officeDocument/2006/relationships/hyperlink" Target="https://preprints.scielo.org/index.php/scielo/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